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ПРАВИТЕЛЬСТВО РОССИЙСКОЙ ФЕДЕРАЦИИ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ПОСТАНОВЛЕНИЕ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15 ноября 2014 г. N 1208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УТВЕРЖДЕНИИ ТРЕБОВАНИЙ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 СОБЛЮДЕНИЮ ТРАНСПОРТНОЙ БЕЗОПАСНОСТИ ДЛЯ ФИЗИЧЕСКИХ ЛИЦ,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СЛЕДУЮЩИХ ЛИБО НАХОДЯЩИХСЯ НА ОБЪЕКТАХ </w:t>
      </w:r>
      <w:proofErr w:type="gramStart"/>
      <w:r>
        <w:rPr>
          <w:rFonts w:cs="Calibri"/>
          <w:b/>
          <w:bCs/>
        </w:rPr>
        <w:t>ТРАНСПОРТНОЙ</w:t>
      </w:r>
      <w:proofErr w:type="gramEnd"/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ИНФРАСТРУКТУРЫ ИЛИ ТРАНСПОРТНЫХ </w:t>
      </w:r>
      <w:proofErr w:type="gramStart"/>
      <w:r>
        <w:rPr>
          <w:rFonts w:cs="Calibri"/>
          <w:b/>
          <w:bCs/>
        </w:rPr>
        <w:t>СРЕДСТВАХ</w:t>
      </w:r>
      <w:proofErr w:type="gramEnd"/>
      <w:r>
        <w:rPr>
          <w:rFonts w:cs="Calibri"/>
          <w:b/>
          <w:bCs/>
        </w:rPr>
        <w:t>,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 ВИДАМ ТРАНСПОРТА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со </w:t>
      </w:r>
      <w:hyperlink r:id="rId5" w:history="1">
        <w:r>
          <w:rPr>
            <w:rStyle w:val="a3"/>
            <w:rFonts w:cs="Calibri"/>
            <w:color w:val="0000FF"/>
            <w:u w:val="none"/>
          </w:rPr>
          <w:t>статьей 8</w:t>
        </w:r>
      </w:hyperlink>
      <w:r>
        <w:rPr>
          <w:rFonts w:cs="Calibri"/>
        </w:rPr>
        <w:t xml:space="preserve"> Федерального закона "О транспортной безопасности" Правительство Российской Федерации постановляет: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Утвердить прилагаемые </w:t>
      </w:r>
      <w:hyperlink r:id="rId6" w:anchor="Par28" w:history="1">
        <w:r>
          <w:rPr>
            <w:rStyle w:val="a3"/>
            <w:rFonts w:cs="Calibri"/>
            <w:color w:val="0000FF"/>
            <w:u w:val="none"/>
          </w:rPr>
          <w:t>требования</w:t>
        </w:r>
      </w:hyperlink>
      <w:r>
        <w:rPr>
          <w:rFonts w:cs="Calibri"/>
        </w:rPr>
        <w:t xml:space="preserve">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транспорта.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Председатель Правительства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Д.МЕДВЕДЕВ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0" w:name="Par23"/>
      <w:bookmarkEnd w:id="0"/>
      <w:r>
        <w:rPr>
          <w:rFonts w:cs="Calibri"/>
        </w:rPr>
        <w:t>Утверждены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 Правительства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15 ноября 2014 г. N 1208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1" w:name="Par28"/>
      <w:bookmarkEnd w:id="1"/>
      <w:r>
        <w:rPr>
          <w:rFonts w:cs="Calibri"/>
          <w:b/>
          <w:bCs/>
        </w:rPr>
        <w:t>ТРЕБОВАНИЯ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 СОБЛЮДЕНИЮ ТРАНСПОРТНОЙ БЕЗОПАСНОСТИ ДЛЯ ФИЗИЧЕСКИХ ЛИЦ,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СЛЕДУЮЩИХ ЛИБО НАХОДЯЩИХСЯ НА ОБЪЕКТАХ </w:t>
      </w:r>
      <w:proofErr w:type="gramStart"/>
      <w:r>
        <w:rPr>
          <w:rFonts w:cs="Calibri"/>
          <w:b/>
          <w:bCs/>
        </w:rPr>
        <w:t>ТРАНСПОРТНОЙ</w:t>
      </w:r>
      <w:proofErr w:type="gramEnd"/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ИНФРАСТРУКТУРЫ ИЛИ ТРАНСПОРТНЫХ </w:t>
      </w:r>
      <w:proofErr w:type="gramStart"/>
      <w:r>
        <w:rPr>
          <w:rFonts w:cs="Calibri"/>
          <w:b/>
          <w:bCs/>
        </w:rPr>
        <w:t>СРЕДСТВАХ</w:t>
      </w:r>
      <w:proofErr w:type="gramEnd"/>
      <w:r>
        <w:rPr>
          <w:rFonts w:cs="Calibri"/>
          <w:b/>
          <w:bCs/>
        </w:rPr>
        <w:t>,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 ВИДАМ ТРАНСПОРТА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Настоящий документ определяет требования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 различных видов транспорта.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Физические лица, следующие либо находящиеся на объекте транспортной инфраструктуры или транспортном средстве, обязаны: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осуществлять проход (проезд) в зону транспортной безопасности в соответствии с правилами проведения досмотра, дополнительного досмотра и повторного досмотра в целях обеспечения транспортной безопасности, включающими перечень необходимых документов, устанавливаемыми Министерством транспорта Российской Федерации по согласованию с Министерством внутренних дел Российской Федерации и Федеральной службой безопасности Российской Федерации;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выполнять требования сил обеспечения транспортной безопасности, направленные на обеспечение транспортной безопасности, а также не предпринимать действий, препятствующих выполнению ими служебных обязанностей;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информировать силы обеспечения транспортной безопасности о событиях или действиях, создающих угрозу транспортной безопасности объекта транспортной инфраструктуры или транспортного средства.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Физическим лицам, следующим либо находящимся на объекте транспортной </w:t>
      </w:r>
      <w:r>
        <w:rPr>
          <w:rFonts w:cs="Calibri"/>
        </w:rPr>
        <w:lastRenderedPageBreak/>
        <w:t>инфраструктуры или транспортном средстве, запрещается: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проносить (провозить) в зону транспортной безопасности предметы и вещества, запрещенные или ограниченные для перемещения на объекте транспортной инфраструктуры и (или) транспортном средстве;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б) препятствовать функционированию технических средств обеспечения транспортной безопасности, расположенных в зоне транспортной безопасности;</w:t>
      </w:r>
      <w:proofErr w:type="gramEnd"/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в) принимать материальные объекты для их перевозки на транспортном средстве без уведомления сил обеспечения транспортной безопасности и прохождения процедуры досмотра в случаях, предусмотренных требованиями по обеспечению транспортной безопасности, установленными в соответствии со </w:t>
      </w:r>
      <w:hyperlink r:id="rId7" w:history="1">
        <w:r>
          <w:rPr>
            <w:rStyle w:val="a3"/>
            <w:rFonts w:cs="Calibri"/>
            <w:color w:val="0000FF"/>
            <w:u w:val="none"/>
          </w:rPr>
          <w:t>статьей 8</w:t>
        </w:r>
      </w:hyperlink>
      <w:r>
        <w:rPr>
          <w:rFonts w:cs="Calibri"/>
        </w:rPr>
        <w:t xml:space="preserve"> Федерального закона "О транспортной безопасности";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г) совершать действия, создающие препятствия (в том числе с использованием транспортных и других технических средств) функционированию транспортного средства или ограничивающие функционирование объектов транспортной инфраструктуры, включая распространение заведомо ложных сообщений о событиях или действиях, создающих угрозу транспортной безопасности объекта транспортной инфраструктуры или транспортного средства, а также действия, направленные на повреждение (хищение) элементов объекта транспортной инфраструктуры или транспортного средства, которые могут привести</w:t>
      </w:r>
      <w:proofErr w:type="gramEnd"/>
      <w:r>
        <w:rPr>
          <w:rFonts w:cs="Calibri"/>
        </w:rPr>
        <w:t xml:space="preserve"> их в негодное для эксплуатации состояние либо состояние, угрожающее жизни или здоровью персонала субъекта транспортной инфраструктуры или подразделения транспортной безопасности, пассажиров и других лиц;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д) передавать документы сторонним лицам, предоставляющие право прохождения процедуры досмотра в особом порядке, для прохода (проезда) в зону транспортной безопасности;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е) осуществлять проход (проезд) в зону транспортной безопасности объекта транспортной инфраструктуры или транспортного средства </w:t>
      </w:r>
      <w:proofErr w:type="gramStart"/>
      <w:r>
        <w:rPr>
          <w:rFonts w:cs="Calibri"/>
        </w:rPr>
        <w:t>вне</w:t>
      </w:r>
      <w:proofErr w:type="gramEnd"/>
      <w:r>
        <w:rPr>
          <w:rFonts w:cs="Calibri"/>
        </w:rPr>
        <w:t xml:space="preserve"> (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обход) установленных субъектом транспортной инфраструктуры или перевозчиком проходов (проездов);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ж) предпринимать действия, имитирующие подготовку к совершению либо совершение актов незаконного вмешательства в деятельность объекта транспортной инфраструктуры или транспортного средства;</w:t>
      </w:r>
    </w:p>
    <w:p w:rsidR="00CA689D" w:rsidRDefault="00CA689D" w:rsidP="00CA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з) использовать пиротехнические изделия без разрешения лица, ответственного за обеспечение транспортной безопасности на объекте транспортной инфраструктуры или транспортном средстве;</w:t>
      </w:r>
    </w:p>
    <w:p w:rsidR="002F058C" w:rsidRPr="00CA689D" w:rsidRDefault="00CA689D" w:rsidP="00CA689D">
      <w:pPr>
        <w:jc w:val="both"/>
      </w:pPr>
      <w:r>
        <w:rPr>
          <w:rFonts w:cs="Calibri"/>
        </w:rPr>
        <w:t xml:space="preserve">            </w:t>
      </w:r>
      <w:proofErr w:type="gramStart"/>
      <w:r>
        <w:rPr>
          <w:rFonts w:cs="Calibri"/>
        </w:rPr>
        <w:t>и) использовать в акваториях морских портов и портов, которые расположены на внутренних водных путях и в которых осуществляются посадка (высадка) пассажиров и (или) перевалка грузов повышенной опасности, маломерные самоходные и несамоходные суда (плавательные средства), за исключением их использования на основании разрешения капитана порта (лица, его замещающего) в случае предотвращения или устранения последствий экстренных ситуаций, угрожающих жизни или здоровью людей, и</w:t>
      </w:r>
      <w:proofErr w:type="gramEnd"/>
      <w:r>
        <w:rPr>
          <w:rFonts w:cs="Calibri"/>
        </w:rPr>
        <w:t xml:space="preserve"> в случае исполнения работниками своих служебных обязанностей, связанных с обеспечением функционирования порта.</w:t>
      </w:r>
      <w:bookmarkStart w:id="2" w:name="_GoBack"/>
      <w:bookmarkEnd w:id="2"/>
    </w:p>
    <w:sectPr w:rsidR="002F058C" w:rsidRPr="00CA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F1"/>
    <w:rsid w:val="000E0C8C"/>
    <w:rsid w:val="001E78F1"/>
    <w:rsid w:val="002F058C"/>
    <w:rsid w:val="00B1788C"/>
    <w:rsid w:val="00CA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8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FFD063D0F9F0235A36F10B87BFE78DDDC9D0DCBD2EB290BF746F9AE862F1AC62FE68F331c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E.Eremina\Downloads\&#1055;&#1086;&#1089;&#1090;&#1072;&#1085;&#1086;&#1074;&#1083;&#1077;&#1085;&#1080;&#1077;.docx" TargetMode="External"/><Relationship Id="rId5" Type="http://schemas.openxmlformats.org/officeDocument/2006/relationships/hyperlink" Target="consultantplus://offline/ref=BCFFD063D0F9F0235A36F10B87BFE78DDDC9D0DCBD2EB290BF746F9AE862F1AC62FE68F331cD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Екатерина Андреевна</dc:creator>
  <cp:keywords/>
  <dc:description/>
  <cp:lastModifiedBy>Еремина Екатерина Андреевна</cp:lastModifiedBy>
  <cp:revision>3</cp:revision>
  <dcterms:created xsi:type="dcterms:W3CDTF">2015-06-18T13:32:00Z</dcterms:created>
  <dcterms:modified xsi:type="dcterms:W3CDTF">2015-06-18T13:42:00Z</dcterms:modified>
</cp:coreProperties>
</file>